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pPr>
      <w:bookmarkStart w:id="0" w:name="_GoBack"/>
      <w:bookmarkEnd w:id="0"/>
      <w:r>
        <w:rPr>
          <w:rFonts w:ascii="Arial Unicode MS" w:hAnsi="Arial Unicode MS" w:eastAsia="Arial Unicode MS" w:cs="Arial Unicode MS"/>
          <w:rtl w:val="0"/>
        </w:rPr>
        <w:t>冯骏原是一位生活在上海的艺术家、写作者，现任教于上海纽约大学。曾获复旦大学物理学士与宾夕法尼亚大学艺术硕士，并于2018年入围华宇青年奖。他近期参加的展览与项目包括“坚决复习非生产性建筑的标准”（长征独立空间，2023）、“低俗怪谈”（totalab，上海，2022）、“忍不住转身”（中间美术馆，北京，2020）、“此地有狮”（798艺术中心，北京，2019）、“长征计划：违章建筑III——特区”（广东时代美术馆，广州，2018）等。作为策展人，他于2019年在北京歌德学院德国文化中心与张植蕙共同策划展览“还要什么自行车”，于2021年在香港Para Site与李佳桓合作策划展览“溢流地”（2022年巡回至UCCA沙丘美术馆）。其写作亦可见于e-flux architecture、frieze、Artforum、Flash Art、《黑齿杂志》和《艺术界》（LEAP）。他于2022年与策展人袁佳维在上海共同创立了拥有独立空间的策展事务所totalab。</w:t>
      </w:r>
    </w:p>
    <w:p>
      <w:pPr>
        <w:pageBreakBefore w:val="0"/>
      </w:pPr>
    </w:p>
    <w:p>
      <w:pPr>
        <w:pageBreakBefore w:val="0"/>
      </w:pPr>
      <w:r>
        <w:rPr>
          <w:rtl w:val="0"/>
        </w:rPr>
        <w:t xml:space="preserve">Julian Junyuan Feng is an artist and writer based in Shanghai, China, currently teaching at NYU Shanghai. He received his B.S. in physics from Fudan University and M.F.A. in fine arts from the University of Pennsylvania. His recent projects and exhibitions include “Steadfastly Revise for the Standards in Nonproductive Construction,” Long March Independent Space, 2023; “Penny Dreadful,” totalab, Shanghai, 2022; “An Impulse to Turn,” Inside-Out Art Museum, Beijing, 2020; “Hic sunt leones,” 798 Art Center, Beijing, 2019; “Building Code Violations III: Special Economic Zone,” Times Museum, Guangzhou, 2018. Feng co-curated the exhibition “Whatever works, whatever it takes” with Zhihui Zhang at Goethe-Institut China in 2019. In 2021, he co-curated the exhibition “Liquid Ground” with Alvin Li at Para Site in Hong Kong and a second, traveling iteration at UCCA Dune in 2022. He was a finalist for the 2018 Huayu Youth Award. His writing has appeared in </w:t>
      </w:r>
      <w:r>
        <w:rPr>
          <w:i/>
          <w:rtl w:val="0"/>
        </w:rPr>
        <w:t>e-flux architecture, frieze</w:t>
      </w:r>
      <w:r>
        <w:rPr>
          <w:rtl w:val="0"/>
        </w:rPr>
        <w:t xml:space="preserve">, </w:t>
      </w:r>
      <w:r>
        <w:rPr>
          <w:i/>
          <w:rtl w:val="0"/>
        </w:rPr>
        <w:t>Artforum</w:t>
      </w:r>
      <w:r>
        <w:rPr>
          <w:rtl w:val="0"/>
        </w:rPr>
        <w:t>,</w:t>
      </w:r>
      <w:r>
        <w:rPr>
          <w:i/>
          <w:rtl w:val="0"/>
        </w:rPr>
        <w:t xml:space="preserve"> Flash Art, Heichi Magazine</w:t>
      </w:r>
      <w:r>
        <w:rPr>
          <w:rtl w:val="0"/>
        </w:rPr>
        <w:t xml:space="preserve"> and </w:t>
      </w:r>
      <w:r>
        <w:rPr>
          <w:i/>
          <w:rtl w:val="0"/>
        </w:rPr>
        <w:t>LEAP Magazine</w:t>
      </w:r>
      <w:r>
        <w:rPr>
          <w:rtl w:val="0"/>
        </w:rPr>
        <w:t xml:space="preserve">. In 2022, Feng co-founds independent art space and curatorial office </w:t>
      </w:r>
      <w:r>
        <w:rPr>
          <w:i/>
          <w:rtl w:val="0"/>
        </w:rPr>
        <w:t>totalab</w:t>
      </w:r>
      <w:r>
        <w:rPr>
          <w:rtl w:val="0"/>
        </w:rPr>
        <w:t xml:space="preserve"> with fellow curator and writer Evonne Jiawei Yuan.</w:t>
      </w:r>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w:panose1 w:val="020B0604020202020204"/>
    <w:charset w:val="86"/>
    <w:family w:val="auto"/>
    <w:pitch w:val="default"/>
    <w:sig w:usb0="00000000" w:usb1="00000000" w:usb2="00000000" w:usb3="00000000" w:csb0="00000000" w:csb1="00000000"/>
  </w:font>
  <w:font w:name="Arial Unicode MS">
    <w:panose1 w:val="020B0604020202020204"/>
    <w:charset w:val="86"/>
    <w:family w:val="auto"/>
    <w:pitch w:val="default"/>
    <w:sig w:usb0="00000000" w:usb1="00000000" w:usb2="00000000" w:usb3="00000000" w:csb0="003E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documentProtection w:enforcement="0"/>
  <w:defaultTabStop w:val="720"/>
  <w:footnotePr>
    <w:footnote w:id="0"/>
    <w:footnote w:id="1"/>
  </w:footnotePr>
  <w:endnotePr>
    <w:endnote w:id="0"/>
    <w:endnote w:id="1"/>
  </w:endnotePr>
  <w:compat>
    <w:useFELayout/>
    <w:compatSetting w:name="compatibilityMode" w:uri="http://schemas.microsoft.com/office/word" w:val="15"/>
  </w:compat>
  <w:rsids>
    <w:rsidRoot w:val="00000000"/>
    <w:rsid w:val="FDCD08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pageBreakBefore w:val="0"/>
      <w:spacing w:before="400" w:after="120"/>
    </w:pPr>
    <w:rPr>
      <w:sz w:val="40"/>
      <w:szCs w:val="40"/>
    </w:rPr>
  </w:style>
  <w:style w:type="paragraph" w:styleId="3">
    <w:name w:val="heading 2"/>
    <w:basedOn w:val="1"/>
    <w:next w:val="1"/>
    <w:uiPriority w:val="0"/>
    <w:pPr>
      <w:keepNext/>
      <w:keepLines/>
      <w:pageBreakBefore w:val="0"/>
      <w:spacing w:before="360" w:after="120"/>
    </w:pPr>
    <w:rPr>
      <w:sz w:val="32"/>
      <w:szCs w:val="32"/>
    </w:rPr>
  </w:style>
  <w:style w:type="paragraph" w:styleId="4">
    <w:name w:val="heading 3"/>
    <w:basedOn w:val="1"/>
    <w:next w:val="1"/>
    <w:uiPriority w:val="0"/>
    <w:pPr>
      <w:keepNext/>
      <w:keepLines/>
      <w:pageBreakBefore w:val="0"/>
      <w:spacing w:before="320" w:after="80"/>
    </w:pPr>
    <w:rPr>
      <w:color w:val="434343"/>
      <w:sz w:val="28"/>
      <w:szCs w:val="28"/>
    </w:rPr>
  </w:style>
  <w:style w:type="paragraph" w:styleId="5">
    <w:name w:val="heading 4"/>
    <w:basedOn w:val="1"/>
    <w:next w:val="1"/>
    <w:uiPriority w:val="0"/>
    <w:pPr>
      <w:keepNext/>
      <w:keepLines/>
      <w:pageBreakBefore w:val="0"/>
      <w:spacing w:before="280" w:after="80"/>
    </w:pPr>
    <w:rPr>
      <w:color w:val="666666"/>
      <w:sz w:val="24"/>
      <w:szCs w:val="24"/>
    </w:rPr>
  </w:style>
  <w:style w:type="paragraph" w:styleId="6">
    <w:name w:val="heading 5"/>
    <w:basedOn w:val="1"/>
    <w:next w:val="1"/>
    <w:uiPriority w:val="0"/>
    <w:pPr>
      <w:keepNext/>
      <w:keepLines/>
      <w:pageBreakBefore w:val="0"/>
      <w:spacing w:before="240" w:after="80"/>
    </w:pPr>
    <w:rPr>
      <w:color w:val="666666"/>
      <w:sz w:val="22"/>
      <w:szCs w:val="22"/>
    </w:rPr>
  </w:style>
  <w:style w:type="paragraph" w:styleId="7">
    <w:name w:val="heading 6"/>
    <w:basedOn w:val="1"/>
    <w:next w:val="1"/>
    <w:uiPriority w:val="0"/>
    <w:pPr>
      <w:keepNext/>
      <w:keepLines/>
      <w:pageBreakBefore w:val="0"/>
      <w:spacing w:before="240" w:after="80"/>
    </w:pPr>
    <w:rPr>
      <w:i/>
      <w:color w:val="666666"/>
      <w:sz w:val="22"/>
      <w:szCs w:val="2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Subtitle"/>
    <w:basedOn w:val="1"/>
    <w:next w:val="1"/>
    <w:uiPriority w:val="0"/>
    <w:pPr>
      <w:keepNext/>
      <w:keepLines/>
      <w:pageBreakBefore w:val="0"/>
      <w:spacing w:before="0" w:after="320"/>
    </w:pPr>
    <w:rPr>
      <w:rFonts w:ascii="Arial" w:hAnsi="Arial" w:eastAsia="Arial" w:cs="Arial"/>
      <w:color w:val="666666"/>
      <w:sz w:val="30"/>
      <w:szCs w:val="30"/>
    </w:rPr>
  </w:style>
  <w:style w:type="paragraph" w:styleId="9">
    <w:name w:val="Title"/>
    <w:basedOn w:val="1"/>
    <w:next w:val="1"/>
    <w:uiPriority w:val="0"/>
    <w:pPr>
      <w:keepNext/>
      <w:keepLines/>
      <w:pageBreakBefore w:val="0"/>
      <w:spacing w:before="0" w:after="60"/>
    </w:pPr>
    <w:rPr>
      <w:sz w:val="52"/>
      <w:szCs w:val="52"/>
    </w:rPr>
  </w:style>
  <w:style w:type="table" w:customStyle="1" w:styleId="12">
    <w:name w:val="Table Normal"/>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Office_5.2.1.7798_F1E327BC-269C-435d-A152-05C5408002CA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2023-03-27T10:16:37Z</dcterms:created>
  <dc:creator>Data</dc:creator>
  <cp:lastModifiedBy>YOUNG</cp:lastModifiedBy>
  <dcterms:modified xsi:type="dcterms:W3CDTF">2023-03-27T10:17:07Z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316C081EC946E460A3FC206450299786_42</vt:lpwstr>
  </property>
</Properties>
</file>